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47" w:rsidRDefault="00137847" w:rsidP="00137847">
      <w:pPr>
        <w:rPr>
          <w:b/>
          <w:sz w:val="24"/>
        </w:rPr>
      </w:pPr>
    </w:p>
    <w:p w:rsidR="00137847" w:rsidRDefault="00137847" w:rsidP="00137847">
      <w:pPr>
        <w:jc w:val="center"/>
        <w:rPr>
          <w:rFonts w:ascii="Lucida Blackletter" w:hAnsi="Lucida Blackletter"/>
          <w:b/>
          <w:sz w:val="40"/>
        </w:rPr>
      </w:pPr>
      <w:r>
        <w:rPr>
          <w:rFonts w:ascii="Lucida Blackletter" w:hAnsi="Lucida Blackletter"/>
          <w:b/>
          <w:sz w:val="40"/>
        </w:rPr>
        <w:t>Isaiah 28—39</w:t>
      </w:r>
    </w:p>
    <w:p w:rsidR="00137847" w:rsidRDefault="00137847" w:rsidP="00137847">
      <w:pPr>
        <w:rPr>
          <w:b/>
          <w:sz w:val="32"/>
        </w:rPr>
      </w:pPr>
    </w:p>
    <w:p w:rsidR="00137847" w:rsidRDefault="00137847" w:rsidP="00137847">
      <w:pPr>
        <w:rPr>
          <w:sz w:val="24"/>
        </w:rPr>
      </w:pPr>
      <w:r>
        <w:rPr>
          <w:b/>
          <w:i/>
          <w:sz w:val="24"/>
        </w:rPr>
        <w:t>Reflections on Isaiah 37:15-21</w:t>
      </w: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137847" w:rsidRDefault="00137847" w:rsidP="00137847">
      <w:pPr>
        <w:rPr>
          <w:b/>
          <w:sz w:val="32"/>
        </w:rPr>
      </w:pPr>
    </w:p>
    <w:p w:rsidR="00137847" w:rsidRDefault="00137847" w:rsidP="00137847">
      <w:pPr>
        <w:rPr>
          <w:b/>
          <w:sz w:val="32"/>
        </w:rPr>
      </w:pPr>
    </w:p>
    <w:p w:rsidR="00137847" w:rsidRPr="002B7371" w:rsidRDefault="00137847" w:rsidP="00137847">
      <w:pPr>
        <w:rPr>
          <w:b/>
          <w:sz w:val="32"/>
        </w:rPr>
      </w:pPr>
      <w:r>
        <w:rPr>
          <w:b/>
          <w:sz w:val="32"/>
        </w:rPr>
        <w:t>Isaiah 28-35</w:t>
      </w:r>
      <w:r w:rsidRPr="002B7371">
        <w:rPr>
          <w:b/>
          <w:sz w:val="32"/>
        </w:rPr>
        <w:t>: Human Schemes and God’s Plan</w:t>
      </w:r>
    </w:p>
    <w:p w:rsidR="00137847" w:rsidRDefault="00137847" w:rsidP="00137847">
      <w:pPr>
        <w:rPr>
          <w:b/>
          <w:sz w:val="24"/>
        </w:rPr>
      </w:pPr>
    </w:p>
    <w:p w:rsidR="00137847" w:rsidRPr="002B7371" w:rsidRDefault="00137847" w:rsidP="00137847">
      <w:pPr>
        <w:rPr>
          <w:b/>
          <w:sz w:val="24"/>
        </w:rPr>
      </w:pPr>
      <w:r>
        <w:rPr>
          <w:b/>
          <w:sz w:val="24"/>
        </w:rPr>
        <w:t xml:space="preserve">Introduction </w:t>
      </w: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Chapters 30-31 are central in this section and 31:1 provides “the most pointed and succinct” summary of the literary unit.</w:t>
      </w:r>
    </w:p>
    <w:p w:rsidR="00137847" w:rsidRPr="0071340E" w:rsidRDefault="00137847" w:rsidP="00137847">
      <w:pPr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137847" w:rsidRPr="00297A26" w:rsidRDefault="00137847" w:rsidP="00137847">
      <w:pPr>
        <w:pStyle w:val="ListParagraph"/>
        <w:rPr>
          <w:sz w:val="24"/>
        </w:rPr>
      </w:pPr>
    </w:p>
    <w:p w:rsidR="00137847" w:rsidRPr="00F60E34" w:rsidRDefault="00137847" w:rsidP="00137847">
      <w:pPr>
        <w:rPr>
          <w:b/>
          <w:sz w:val="24"/>
        </w:rPr>
      </w:pPr>
      <w:r w:rsidRPr="00F60E34">
        <w:rPr>
          <w:b/>
          <w:sz w:val="24"/>
        </w:rPr>
        <w:t>Outline</w:t>
      </w:r>
    </w:p>
    <w:p w:rsidR="00137847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28-29 The crisis: foolish leaders and false counsel</w:t>
      </w:r>
    </w:p>
    <w:p w:rsidR="00137847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 w:rsidRPr="00F60E34">
        <w:rPr>
          <w:sz w:val="24"/>
        </w:rPr>
        <w:t>30-31 False solution: dependence on Egypt</w:t>
      </w:r>
    </w:p>
    <w:p w:rsidR="00137847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 w:rsidRPr="00F60E34">
        <w:rPr>
          <w:sz w:val="24"/>
        </w:rPr>
        <w:t>32-33 True solution: the reign of the LORD as king in the midst of his people</w:t>
      </w:r>
    </w:p>
    <w:p w:rsidR="00137847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 w:rsidRPr="00F60E34">
        <w:rPr>
          <w:sz w:val="24"/>
        </w:rPr>
        <w:t>34 The “desert” which will result from trusting the nations</w:t>
      </w:r>
    </w:p>
    <w:p w:rsidR="00137847" w:rsidRPr="00F60E34" w:rsidRDefault="00137847" w:rsidP="00137847">
      <w:pPr>
        <w:pStyle w:val="ListParagraph"/>
        <w:numPr>
          <w:ilvl w:val="0"/>
          <w:numId w:val="1"/>
        </w:numPr>
        <w:rPr>
          <w:sz w:val="24"/>
        </w:rPr>
      </w:pPr>
      <w:r w:rsidRPr="00F60E34">
        <w:rPr>
          <w:sz w:val="24"/>
        </w:rPr>
        <w:t>35 The “garden” which will result form trusting God</w:t>
      </w: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  <w:r>
        <w:rPr>
          <w:b/>
          <w:sz w:val="24"/>
        </w:rPr>
        <w:t>Highlights</w:t>
      </w:r>
    </w:p>
    <w:p w:rsidR="00137847" w:rsidRDefault="00137847" w:rsidP="00137847">
      <w:pPr>
        <w:rPr>
          <w:sz w:val="24"/>
        </w:rPr>
      </w:pPr>
    </w:p>
    <w:p w:rsidR="00F1103C" w:rsidRPr="00F1103C" w:rsidRDefault="00137847" w:rsidP="00137847">
      <w:pPr>
        <w:pStyle w:val="ListParagraph"/>
        <w:numPr>
          <w:ilvl w:val="0"/>
          <w:numId w:val="4"/>
        </w:numPr>
        <w:rPr>
          <w:i/>
          <w:sz w:val="24"/>
        </w:rPr>
      </w:pPr>
      <w:r w:rsidRPr="00F1103C">
        <w:rPr>
          <w:i/>
          <w:sz w:val="24"/>
        </w:rPr>
        <w:t>Radical Grace of God</w:t>
      </w:r>
    </w:p>
    <w:p w:rsidR="00137847" w:rsidRDefault="00137847" w:rsidP="00F1103C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30:8-17 = rebellious people</w:t>
      </w:r>
    </w:p>
    <w:p w:rsidR="00137847" w:rsidRDefault="00137847" w:rsidP="0013784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30:18-22 = “therefore” God will be gracious. (</w:t>
      </w:r>
      <w:proofErr w:type="gramStart"/>
      <w:r>
        <w:rPr>
          <w:sz w:val="24"/>
        </w:rPr>
        <w:t>cf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Jer</w:t>
      </w:r>
      <w:proofErr w:type="spellEnd"/>
      <w:r>
        <w:rPr>
          <w:sz w:val="24"/>
        </w:rPr>
        <w:t xml:space="preserve"> 30:16)</w:t>
      </w:r>
    </w:p>
    <w:p w:rsidR="00F1103C" w:rsidRDefault="00F1103C" w:rsidP="00137847">
      <w:pPr>
        <w:pStyle w:val="ListParagraph"/>
        <w:ind w:left="1800"/>
        <w:rPr>
          <w:sz w:val="24"/>
        </w:rPr>
      </w:pPr>
    </w:p>
    <w:p w:rsidR="00F1103C" w:rsidRDefault="00F1103C" w:rsidP="00137847">
      <w:pPr>
        <w:pStyle w:val="ListParagraph"/>
        <w:ind w:left="1800"/>
        <w:rPr>
          <w:sz w:val="24"/>
        </w:rPr>
      </w:pPr>
    </w:p>
    <w:p w:rsidR="00137847" w:rsidRDefault="00137847" w:rsidP="00137847">
      <w:pPr>
        <w:pStyle w:val="ListParagraph"/>
        <w:ind w:left="1800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33:2-6</w:t>
      </w:r>
    </w:p>
    <w:p w:rsidR="00F1103C" w:rsidRDefault="00F1103C" w:rsidP="00137847">
      <w:pPr>
        <w:pStyle w:val="ListParagraph"/>
        <w:ind w:left="1080"/>
        <w:rPr>
          <w:i/>
          <w:sz w:val="24"/>
        </w:rPr>
      </w:pPr>
    </w:p>
    <w:p w:rsidR="00F1103C" w:rsidRDefault="00F1103C" w:rsidP="00137847">
      <w:pPr>
        <w:pStyle w:val="ListParagraph"/>
        <w:ind w:left="1080"/>
        <w:rPr>
          <w:i/>
          <w:sz w:val="24"/>
        </w:rPr>
      </w:pPr>
    </w:p>
    <w:p w:rsidR="00F1103C" w:rsidRDefault="00F1103C" w:rsidP="00137847">
      <w:pPr>
        <w:pStyle w:val="ListParagraph"/>
        <w:ind w:left="1080"/>
        <w:rPr>
          <w:i/>
          <w:sz w:val="24"/>
        </w:rPr>
      </w:pPr>
    </w:p>
    <w:p w:rsidR="00137847" w:rsidRPr="00F1103C" w:rsidRDefault="00137847" w:rsidP="00137847">
      <w:pPr>
        <w:pStyle w:val="ListParagraph"/>
        <w:ind w:left="1080"/>
        <w:rPr>
          <w:i/>
          <w:sz w:val="24"/>
        </w:rPr>
      </w:pPr>
    </w:p>
    <w:p w:rsidR="00F1103C" w:rsidRDefault="00137847" w:rsidP="00137847">
      <w:pPr>
        <w:pStyle w:val="ListParagraph"/>
        <w:numPr>
          <w:ilvl w:val="0"/>
          <w:numId w:val="4"/>
        </w:numPr>
        <w:rPr>
          <w:i/>
          <w:sz w:val="24"/>
        </w:rPr>
      </w:pPr>
      <w:r w:rsidRPr="00F1103C">
        <w:rPr>
          <w:i/>
          <w:sz w:val="24"/>
        </w:rPr>
        <w:t>Kingship of Yahweh and His Messiah</w:t>
      </w:r>
    </w:p>
    <w:p w:rsidR="00137847" w:rsidRPr="00F1103C" w:rsidRDefault="00137847" w:rsidP="00F1103C">
      <w:pPr>
        <w:pStyle w:val="ListParagraph"/>
        <w:rPr>
          <w:i/>
          <w:sz w:val="24"/>
        </w:rPr>
      </w:pPr>
    </w:p>
    <w:p w:rsidR="00F1103C" w:rsidRDefault="00137847" w:rsidP="0013784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32:1</w:t>
      </w:r>
    </w:p>
    <w:p w:rsidR="00137847" w:rsidRDefault="00137847" w:rsidP="00F1103C">
      <w:pPr>
        <w:pStyle w:val="ListParagraph"/>
        <w:ind w:left="1080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33:7-24 (vv. 17, 22)</w:t>
      </w:r>
    </w:p>
    <w:p w:rsidR="00137847" w:rsidRDefault="00137847" w:rsidP="00F1103C">
      <w:pPr>
        <w:pStyle w:val="ListParagraph"/>
        <w:ind w:left="1800"/>
        <w:rPr>
          <w:sz w:val="24"/>
        </w:rPr>
      </w:pPr>
    </w:p>
    <w:p w:rsidR="00F1103C" w:rsidRDefault="00F1103C" w:rsidP="00F1103C">
      <w:pPr>
        <w:pStyle w:val="ListParagraph"/>
        <w:ind w:left="1080"/>
        <w:rPr>
          <w:sz w:val="24"/>
        </w:rPr>
      </w:pPr>
    </w:p>
    <w:p w:rsidR="00F1103C" w:rsidRDefault="00F1103C" w:rsidP="00F1103C">
      <w:pPr>
        <w:pStyle w:val="ListParagraph"/>
        <w:ind w:left="1080"/>
        <w:rPr>
          <w:sz w:val="24"/>
        </w:rPr>
      </w:pPr>
    </w:p>
    <w:p w:rsidR="00F1103C" w:rsidRDefault="00F1103C" w:rsidP="00F1103C">
      <w:pPr>
        <w:pStyle w:val="ListParagraph"/>
        <w:ind w:left="1080"/>
        <w:rPr>
          <w:sz w:val="24"/>
        </w:rPr>
      </w:pPr>
    </w:p>
    <w:p w:rsidR="00F1103C" w:rsidRDefault="00F1103C" w:rsidP="00F1103C">
      <w:pPr>
        <w:pStyle w:val="ListParagraph"/>
        <w:ind w:left="1080"/>
        <w:rPr>
          <w:sz w:val="24"/>
        </w:rPr>
      </w:pPr>
    </w:p>
    <w:p w:rsidR="00137847" w:rsidRDefault="00137847" w:rsidP="00F1103C">
      <w:pPr>
        <w:pStyle w:val="ListParagraph"/>
        <w:ind w:left="1080"/>
        <w:rPr>
          <w:sz w:val="24"/>
        </w:rPr>
      </w:pPr>
    </w:p>
    <w:p w:rsidR="00137847" w:rsidRPr="00F1103C" w:rsidRDefault="00137847" w:rsidP="00137847">
      <w:pPr>
        <w:pStyle w:val="ListParagraph"/>
        <w:numPr>
          <w:ilvl w:val="0"/>
          <w:numId w:val="4"/>
        </w:numPr>
        <w:rPr>
          <w:i/>
          <w:sz w:val="24"/>
        </w:rPr>
      </w:pPr>
      <w:r w:rsidRPr="00F1103C">
        <w:rPr>
          <w:i/>
          <w:sz w:val="24"/>
        </w:rPr>
        <w:t xml:space="preserve">Messianic Kingdom </w:t>
      </w:r>
    </w:p>
    <w:p w:rsidR="00137847" w:rsidRDefault="00137847" w:rsidP="00137847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Isaiah 35</w:t>
      </w: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137847" w:rsidRDefault="00137847" w:rsidP="00137847">
      <w:pPr>
        <w:pStyle w:val="ListParagraph"/>
        <w:ind w:left="1080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Reversal of </w:t>
      </w:r>
      <w:proofErr w:type="spellStart"/>
      <w:r>
        <w:rPr>
          <w:sz w:val="24"/>
        </w:rPr>
        <w:t>ch</w:t>
      </w:r>
      <w:proofErr w:type="spellEnd"/>
      <w:r>
        <w:rPr>
          <w:sz w:val="24"/>
        </w:rPr>
        <w:t xml:space="preserve">. 34. </w:t>
      </w: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137847" w:rsidRPr="00E9401C" w:rsidRDefault="00137847" w:rsidP="00137847">
      <w:pPr>
        <w:rPr>
          <w:sz w:val="24"/>
        </w:rPr>
      </w:pPr>
    </w:p>
    <w:p w:rsidR="00F1103C" w:rsidRDefault="00F1103C" w:rsidP="00137847">
      <w:pPr>
        <w:pStyle w:val="ListParagraph"/>
        <w:ind w:left="1800"/>
        <w:rPr>
          <w:sz w:val="24"/>
        </w:rPr>
      </w:pPr>
    </w:p>
    <w:p w:rsidR="00F1103C" w:rsidRDefault="00F1103C" w:rsidP="00137847">
      <w:pPr>
        <w:pStyle w:val="ListParagraph"/>
        <w:ind w:left="1800"/>
        <w:rPr>
          <w:sz w:val="24"/>
        </w:rPr>
      </w:pPr>
    </w:p>
    <w:p w:rsidR="00F1103C" w:rsidRDefault="00F1103C" w:rsidP="00137847">
      <w:pPr>
        <w:pStyle w:val="ListParagraph"/>
        <w:ind w:left="1800"/>
        <w:rPr>
          <w:sz w:val="24"/>
        </w:rPr>
      </w:pPr>
    </w:p>
    <w:p w:rsidR="00137847" w:rsidRDefault="00137847" w:rsidP="00137847">
      <w:pPr>
        <w:pStyle w:val="ListParagraph"/>
        <w:ind w:left="1800"/>
        <w:rPr>
          <w:sz w:val="24"/>
        </w:rPr>
      </w:pPr>
    </w:p>
    <w:p w:rsidR="00137847" w:rsidRDefault="00137847" w:rsidP="00137847">
      <w:pPr>
        <w:pStyle w:val="ListParagraph"/>
        <w:numPr>
          <w:ilvl w:val="0"/>
          <w:numId w:val="7"/>
        </w:numPr>
        <w:rPr>
          <w:sz w:val="24"/>
        </w:rPr>
      </w:pPr>
      <w:r w:rsidRPr="00711EF7">
        <w:rPr>
          <w:i/>
          <w:sz w:val="24"/>
        </w:rPr>
        <w:t>Notice</w:t>
      </w:r>
      <w:r w:rsidRPr="00711EF7">
        <w:rPr>
          <w:sz w:val="24"/>
        </w:rPr>
        <w:t>. Like Isaiah 11, the chapter</w:t>
      </w:r>
      <w:r>
        <w:rPr>
          <w:sz w:val="24"/>
        </w:rPr>
        <w:t xml:space="preserve"> interchanges between spiritual</w:t>
      </w:r>
      <w:r w:rsidRPr="00711EF7">
        <w:rPr>
          <w:sz w:val="24"/>
        </w:rPr>
        <w:t xml:space="preserve"> </w:t>
      </w:r>
      <w:r>
        <w:rPr>
          <w:sz w:val="24"/>
        </w:rPr>
        <w:t xml:space="preserve">redemption </w:t>
      </w:r>
      <w:r w:rsidRPr="00711EF7">
        <w:rPr>
          <w:sz w:val="24"/>
        </w:rPr>
        <w:t xml:space="preserve">and creational redemption. </w:t>
      </w: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ind w:left="1080"/>
        <w:rPr>
          <w:sz w:val="24"/>
        </w:rPr>
      </w:pPr>
    </w:p>
    <w:p w:rsidR="00137847" w:rsidRDefault="00137847" w:rsidP="00137847">
      <w:pPr>
        <w:pStyle w:val="ListParagraph"/>
        <w:ind w:left="1080"/>
        <w:rPr>
          <w:sz w:val="24"/>
        </w:rPr>
      </w:pPr>
    </w:p>
    <w:p w:rsidR="00F1103C" w:rsidRDefault="00137847" w:rsidP="00137847">
      <w:pPr>
        <w:pStyle w:val="ListParagraph"/>
        <w:numPr>
          <w:ilvl w:val="0"/>
          <w:numId w:val="7"/>
        </w:numPr>
        <w:rPr>
          <w:sz w:val="24"/>
        </w:rPr>
      </w:pPr>
      <w:r w:rsidRPr="00711EF7">
        <w:rPr>
          <w:i/>
          <w:sz w:val="24"/>
        </w:rPr>
        <w:t>Notice</w:t>
      </w:r>
      <w:r>
        <w:rPr>
          <w:sz w:val="24"/>
        </w:rPr>
        <w:t xml:space="preserve">. Matt 11:2-5 quotes </w:t>
      </w:r>
      <w:r w:rsidRPr="00711EF7">
        <w:rPr>
          <w:sz w:val="24"/>
        </w:rPr>
        <w:t>Isaiah 35:4-5</w:t>
      </w:r>
      <w:r>
        <w:rPr>
          <w:sz w:val="24"/>
        </w:rPr>
        <w:t>.</w:t>
      </w:r>
      <w:r w:rsidRPr="00711EF7">
        <w:rPr>
          <w:sz w:val="24"/>
        </w:rPr>
        <w:t xml:space="preserve"> </w:t>
      </w:r>
    </w:p>
    <w:p w:rsidR="00F1103C" w:rsidRPr="00F1103C" w:rsidRDefault="00F1103C" w:rsidP="00F1103C">
      <w:pPr>
        <w:rPr>
          <w:sz w:val="24"/>
        </w:rPr>
      </w:pPr>
    </w:p>
    <w:p w:rsidR="00F1103C" w:rsidRDefault="00F1103C" w:rsidP="00F1103C">
      <w:pPr>
        <w:rPr>
          <w:sz w:val="24"/>
        </w:rPr>
      </w:pPr>
    </w:p>
    <w:p w:rsidR="00137847" w:rsidRPr="00F1103C" w:rsidRDefault="00137847" w:rsidP="00F1103C">
      <w:pPr>
        <w:rPr>
          <w:sz w:val="24"/>
        </w:rPr>
      </w:pPr>
    </w:p>
    <w:p w:rsidR="00137847" w:rsidRDefault="00137847" w:rsidP="00137847">
      <w:pPr>
        <w:pStyle w:val="ListParagraph"/>
        <w:ind w:left="1080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137847" w:rsidRPr="005C26AC" w:rsidRDefault="00137847" w:rsidP="00137847">
      <w:pPr>
        <w:pStyle w:val="ListParagraph"/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Pr="002B7371" w:rsidRDefault="00137847" w:rsidP="00137847">
      <w:pPr>
        <w:rPr>
          <w:sz w:val="24"/>
        </w:rPr>
      </w:pPr>
    </w:p>
    <w:p w:rsidR="00137847" w:rsidRDefault="00137847" w:rsidP="00137847">
      <w:pPr>
        <w:rPr>
          <w:sz w:val="32"/>
        </w:rPr>
      </w:pPr>
      <w:r>
        <w:rPr>
          <w:b/>
          <w:sz w:val="32"/>
        </w:rPr>
        <w:t>Isaiah 36-39 In whom shall we trust?</w:t>
      </w:r>
    </w:p>
    <w:p w:rsidR="00137847" w:rsidRDefault="00137847" w:rsidP="00137847">
      <w:pPr>
        <w:rPr>
          <w:sz w:val="32"/>
        </w:rPr>
      </w:pPr>
    </w:p>
    <w:p w:rsidR="00137847" w:rsidRDefault="00137847" w:rsidP="00137847">
      <w:pPr>
        <w:rPr>
          <w:b/>
          <w:sz w:val="24"/>
        </w:rPr>
      </w:pPr>
      <w:r w:rsidRPr="00C13646">
        <w:rPr>
          <w:b/>
          <w:sz w:val="24"/>
        </w:rPr>
        <w:t>Introduction</w:t>
      </w:r>
    </w:p>
    <w:p w:rsidR="00137847" w:rsidRPr="00C13646" w:rsidRDefault="00137847" w:rsidP="00137847">
      <w:pPr>
        <w:rPr>
          <w:b/>
          <w:sz w:val="24"/>
        </w:rPr>
      </w:pPr>
    </w:p>
    <w:p w:rsidR="00137847" w:rsidRDefault="00137847" w:rsidP="0013784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Structurally, this passage is the other bookend to Isaiah 7-39, which began with Judah’s (</w:t>
      </w:r>
      <w:proofErr w:type="spellStart"/>
      <w:r>
        <w:rPr>
          <w:sz w:val="24"/>
        </w:rPr>
        <w:t>Ahaz’s</w:t>
      </w:r>
      <w:proofErr w:type="spellEnd"/>
      <w:r>
        <w:rPr>
          <w:sz w:val="24"/>
        </w:rPr>
        <w:t xml:space="preserve">) lack of trust in God and his trust in Assyria (7-8). Here (36-39) we have the positive counterpart to </w:t>
      </w:r>
      <w:proofErr w:type="spellStart"/>
      <w:r>
        <w:rPr>
          <w:sz w:val="24"/>
        </w:rPr>
        <w:t>Ahaz’s</w:t>
      </w:r>
      <w:proofErr w:type="spellEnd"/>
      <w:r>
        <w:rPr>
          <w:sz w:val="24"/>
        </w:rPr>
        <w:t xml:space="preserve"> lack of trust in God. </w:t>
      </w: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ind w:left="1440"/>
        <w:rPr>
          <w:sz w:val="24"/>
        </w:rPr>
      </w:pPr>
    </w:p>
    <w:p w:rsidR="00F1103C" w:rsidRDefault="00137847" w:rsidP="0013784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This section is chronologically out of order. </w:t>
      </w:r>
    </w:p>
    <w:p w:rsidR="00137847" w:rsidRDefault="00137847" w:rsidP="00F1103C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numPr>
          <w:ilvl w:val="1"/>
          <w:numId w:val="2"/>
        </w:numPr>
        <w:rPr>
          <w:sz w:val="24"/>
        </w:rPr>
      </w:pPr>
      <w:proofErr w:type="spellStart"/>
      <w:proofErr w:type="gramStart"/>
      <w:r>
        <w:rPr>
          <w:sz w:val="24"/>
        </w:rPr>
        <w:t>chs</w:t>
      </w:r>
      <w:proofErr w:type="spellEnd"/>
      <w:proofErr w:type="gramEnd"/>
      <w:r>
        <w:rPr>
          <w:sz w:val="24"/>
        </w:rPr>
        <w:t>. 36-37 refers to the Assyrian invasion of 701</w:t>
      </w:r>
    </w:p>
    <w:p w:rsidR="00137847" w:rsidRDefault="00137847" w:rsidP="00137847">
      <w:pPr>
        <w:pStyle w:val="ListParagraph"/>
        <w:numPr>
          <w:ilvl w:val="1"/>
          <w:numId w:val="2"/>
        </w:numPr>
        <w:rPr>
          <w:sz w:val="24"/>
        </w:rPr>
      </w:pPr>
      <w:proofErr w:type="spellStart"/>
      <w:proofErr w:type="gramStart"/>
      <w:r>
        <w:rPr>
          <w:sz w:val="24"/>
        </w:rPr>
        <w:t>chs</w:t>
      </w:r>
      <w:proofErr w:type="spellEnd"/>
      <w:proofErr w:type="gramEnd"/>
      <w:r>
        <w:rPr>
          <w:sz w:val="24"/>
        </w:rPr>
        <w:t xml:space="preserve">. 38-39 must have happened sometime </w:t>
      </w:r>
      <w:r>
        <w:rPr>
          <w:i/>
          <w:sz w:val="24"/>
        </w:rPr>
        <w:t>before</w:t>
      </w:r>
      <w:r>
        <w:rPr>
          <w:sz w:val="24"/>
        </w:rPr>
        <w:t xml:space="preserve"> </w:t>
      </w:r>
      <w:r w:rsidR="00F1103C">
        <w:rPr>
          <w:sz w:val="24"/>
        </w:rPr>
        <w:t xml:space="preserve">701 (I.e. Isaiah </w:t>
      </w:r>
      <w:r>
        <w:rPr>
          <w:sz w:val="24"/>
        </w:rPr>
        <w:t>36-37</w:t>
      </w:r>
      <w:r w:rsidR="00F1103C">
        <w:rPr>
          <w:sz w:val="24"/>
        </w:rPr>
        <w:t>)</w:t>
      </w:r>
    </w:p>
    <w:p w:rsidR="00137847" w:rsidRDefault="00137847" w:rsidP="00137847">
      <w:pPr>
        <w:pStyle w:val="ListParagraph"/>
        <w:ind w:left="144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F1103C" w:rsidRDefault="00F1103C" w:rsidP="00137847">
      <w:pPr>
        <w:pStyle w:val="ListParagraph"/>
        <w:ind w:left="2160"/>
        <w:rPr>
          <w:sz w:val="24"/>
        </w:rPr>
      </w:pPr>
    </w:p>
    <w:p w:rsidR="00137847" w:rsidRDefault="00137847" w:rsidP="00137847">
      <w:pPr>
        <w:pStyle w:val="ListParagraph"/>
        <w:ind w:left="2160"/>
        <w:rPr>
          <w:sz w:val="24"/>
        </w:rPr>
      </w:pPr>
    </w:p>
    <w:p w:rsidR="00137847" w:rsidRDefault="00137847" w:rsidP="00137847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Why the inversion? </w:t>
      </w:r>
    </w:p>
    <w:p w:rsidR="00F1103C" w:rsidRDefault="00F1103C" w:rsidP="00137847">
      <w:pPr>
        <w:pStyle w:val="ListParagraph"/>
        <w:ind w:left="1440"/>
        <w:rPr>
          <w:sz w:val="24"/>
        </w:rPr>
      </w:pPr>
    </w:p>
    <w:p w:rsidR="00F1103C" w:rsidRDefault="00F1103C" w:rsidP="00137847">
      <w:pPr>
        <w:pStyle w:val="ListParagraph"/>
        <w:ind w:left="1440"/>
        <w:rPr>
          <w:sz w:val="24"/>
        </w:rPr>
      </w:pPr>
    </w:p>
    <w:p w:rsidR="00F1103C" w:rsidRDefault="00F1103C" w:rsidP="00137847">
      <w:pPr>
        <w:pStyle w:val="ListParagraph"/>
        <w:ind w:left="1440"/>
        <w:rPr>
          <w:sz w:val="24"/>
        </w:rPr>
      </w:pPr>
    </w:p>
    <w:p w:rsidR="00F1103C" w:rsidRDefault="00F1103C" w:rsidP="00137847">
      <w:pPr>
        <w:pStyle w:val="ListParagraph"/>
        <w:ind w:left="1440"/>
        <w:rPr>
          <w:sz w:val="24"/>
        </w:rPr>
      </w:pPr>
    </w:p>
    <w:p w:rsidR="00137847" w:rsidRDefault="00137847" w:rsidP="00137847">
      <w:pPr>
        <w:pStyle w:val="ListParagraph"/>
        <w:ind w:left="1440"/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F1103C" w:rsidRDefault="00F1103C" w:rsidP="00137847">
      <w:pPr>
        <w:rPr>
          <w:sz w:val="24"/>
        </w:rPr>
      </w:pPr>
    </w:p>
    <w:p w:rsidR="00137847" w:rsidRDefault="00137847" w:rsidP="00F1103C">
      <w:pPr>
        <w:tabs>
          <w:tab w:val="left" w:pos="4860"/>
        </w:tabs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Pr="00E9401C" w:rsidRDefault="00137847" w:rsidP="00137847">
      <w:pPr>
        <w:rPr>
          <w:b/>
          <w:sz w:val="28"/>
        </w:rPr>
      </w:pPr>
      <w:r w:rsidRPr="00E9401C">
        <w:rPr>
          <w:b/>
          <w:sz w:val="28"/>
        </w:rPr>
        <w:t xml:space="preserve">The Assyrian Invasion of 701 (Isa 36-37) </w:t>
      </w: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rPr>
          <w:sz w:val="24"/>
        </w:rPr>
      </w:pPr>
    </w:p>
    <w:p w:rsidR="00137847" w:rsidRDefault="00137847" w:rsidP="00137847">
      <w:pPr>
        <w:rPr>
          <w:b/>
          <w:i/>
          <w:sz w:val="24"/>
        </w:rPr>
      </w:pPr>
      <w:r>
        <w:rPr>
          <w:b/>
          <w:i/>
          <w:sz w:val="24"/>
        </w:rPr>
        <w:t>Background</w:t>
      </w:r>
    </w:p>
    <w:p w:rsidR="00137847" w:rsidRDefault="00137847" w:rsidP="00137847">
      <w:pPr>
        <w:rPr>
          <w:b/>
          <w:i/>
          <w:sz w:val="24"/>
        </w:rPr>
      </w:pPr>
    </w:p>
    <w:p w:rsidR="00137847" w:rsidRPr="008D1B36" w:rsidRDefault="00137847" w:rsidP="00137847">
      <w:pPr>
        <w:pStyle w:val="ListParagraph"/>
        <w:numPr>
          <w:ilvl w:val="0"/>
          <w:numId w:val="8"/>
        </w:numPr>
        <w:rPr>
          <w:sz w:val="24"/>
        </w:rPr>
      </w:pPr>
      <w:r>
        <w:rPr>
          <w:i/>
          <w:sz w:val="24"/>
        </w:rPr>
        <w:t>Sennacherib’s Western Campaign</w:t>
      </w:r>
    </w:p>
    <w:p w:rsidR="00137847" w:rsidRDefault="00137847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F1103C" w:rsidRDefault="00F1103C" w:rsidP="00137847">
      <w:pPr>
        <w:pStyle w:val="ListParagraph"/>
        <w:rPr>
          <w:sz w:val="24"/>
        </w:rPr>
      </w:pPr>
    </w:p>
    <w:p w:rsidR="00137847" w:rsidRDefault="00137847" w:rsidP="00137847">
      <w:pPr>
        <w:pStyle w:val="ListParagraph"/>
        <w:rPr>
          <w:sz w:val="24"/>
        </w:rPr>
      </w:pPr>
    </w:p>
    <w:p w:rsidR="00137847" w:rsidRPr="00E9401C" w:rsidRDefault="00137847" w:rsidP="00137847">
      <w:pPr>
        <w:pStyle w:val="ListParagraph"/>
        <w:numPr>
          <w:ilvl w:val="0"/>
          <w:numId w:val="8"/>
        </w:numPr>
        <w:rPr>
          <w:sz w:val="24"/>
        </w:rPr>
      </w:pPr>
      <w:r>
        <w:rPr>
          <w:i/>
          <w:sz w:val="24"/>
        </w:rPr>
        <w:t>Sennacherib’s Annuls</w:t>
      </w:r>
    </w:p>
    <w:p w:rsidR="00137847" w:rsidRDefault="00137847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  <w:r>
        <w:rPr>
          <w:b/>
          <w:i/>
          <w:sz w:val="24"/>
        </w:rPr>
        <w:t>Sennacherib’s Invasion of Judah (Isaiah 36-37)</w:t>
      </w:r>
    </w:p>
    <w:p w:rsidR="00137847" w:rsidRDefault="00137847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F1103C" w:rsidRDefault="00F1103C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  <w:r>
        <w:rPr>
          <w:b/>
          <w:i/>
          <w:sz w:val="24"/>
        </w:rPr>
        <w:t xml:space="preserve">Hezekiah’s sickness and </w:t>
      </w:r>
      <w:proofErr w:type="spellStart"/>
      <w:r>
        <w:rPr>
          <w:b/>
          <w:i/>
          <w:sz w:val="24"/>
        </w:rPr>
        <w:t>Merodoch-baladan’s</w:t>
      </w:r>
      <w:proofErr w:type="spellEnd"/>
      <w:r>
        <w:rPr>
          <w:b/>
          <w:i/>
          <w:sz w:val="24"/>
        </w:rPr>
        <w:t xml:space="preserve"> visit (Isaiah 38-39)</w:t>
      </w:r>
    </w:p>
    <w:p w:rsidR="00F1103C" w:rsidRDefault="00F1103C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pStyle w:val="ListParagraph"/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Dating of Isaiah 38-39</w:t>
      </w: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F1103C" w:rsidRDefault="00F1103C" w:rsidP="00F1103C">
      <w:pPr>
        <w:pStyle w:val="ListParagraph"/>
        <w:rPr>
          <w:sz w:val="24"/>
        </w:rPr>
      </w:pPr>
    </w:p>
    <w:p w:rsidR="00137847" w:rsidRPr="004E5F02" w:rsidRDefault="00137847" w:rsidP="00137847">
      <w:pPr>
        <w:pStyle w:val="ListParagraph"/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The story</w:t>
      </w:r>
    </w:p>
    <w:p w:rsidR="00137847" w:rsidRDefault="00137847" w:rsidP="00137847">
      <w:pPr>
        <w:rPr>
          <w:b/>
          <w:i/>
          <w:sz w:val="24"/>
        </w:rPr>
      </w:pPr>
    </w:p>
    <w:p w:rsidR="00137847" w:rsidRDefault="00137847" w:rsidP="00137847">
      <w:pPr>
        <w:rPr>
          <w:b/>
          <w:i/>
          <w:sz w:val="24"/>
        </w:rPr>
      </w:pPr>
    </w:p>
    <w:p w:rsidR="00330415" w:rsidRDefault="00F1103C"/>
    <w:sectPr w:rsidR="00330415" w:rsidSect="00F1103C">
      <w:headerReference w:type="even" r:id="rId5"/>
      <w:headerReference w:type="default" r:id="rId6"/>
      <w:pgSz w:w="12240" w:h="15840"/>
      <w:pgMar w:top="864" w:right="864" w:bottom="864" w:left="864" w:gutter="0"/>
      <w:pgNumType w:start="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3C" w:rsidRDefault="00F1103C" w:rsidP="00DF02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03C" w:rsidRDefault="00F1103C" w:rsidP="00F1103C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3C" w:rsidRDefault="00F1103C" w:rsidP="00DF02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F1103C" w:rsidRDefault="00F1103C" w:rsidP="00F1103C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08D"/>
    <w:multiLevelType w:val="hybridMultilevel"/>
    <w:tmpl w:val="FE385DCA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B65D0"/>
    <w:multiLevelType w:val="hybridMultilevel"/>
    <w:tmpl w:val="4F8E4E60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7857FA"/>
    <w:multiLevelType w:val="hybridMultilevel"/>
    <w:tmpl w:val="B8A65BE4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61279"/>
    <w:multiLevelType w:val="hybridMultilevel"/>
    <w:tmpl w:val="B038DDE4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900B6"/>
    <w:multiLevelType w:val="hybridMultilevel"/>
    <w:tmpl w:val="0DE6928E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73167"/>
    <w:multiLevelType w:val="hybridMultilevel"/>
    <w:tmpl w:val="03CE78C8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A57B1"/>
    <w:multiLevelType w:val="hybridMultilevel"/>
    <w:tmpl w:val="F640A776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2A1EE7"/>
    <w:multiLevelType w:val="hybridMultilevel"/>
    <w:tmpl w:val="A4106FF4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5B4D03"/>
    <w:multiLevelType w:val="hybridMultilevel"/>
    <w:tmpl w:val="88E2B4BA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347B8"/>
    <w:multiLevelType w:val="hybridMultilevel"/>
    <w:tmpl w:val="9962ADEE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37847"/>
    <w:rsid w:val="00137847"/>
    <w:rsid w:val="00F1103C"/>
  </w:rsids>
  <m:mathPr>
    <m:mathFont m:val="Bitstream Vera Sans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47"/>
    <w:rPr>
      <w:rFonts w:ascii="Times New Roman" w:hAnsi="Times New Roman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37847"/>
    <w:pPr>
      <w:ind w:left="720"/>
      <w:contextualSpacing/>
    </w:pPr>
  </w:style>
  <w:style w:type="paragraph" w:customStyle="1" w:styleId="Level1">
    <w:name w:val="Level 1"/>
    <w:uiPriority w:val="99"/>
    <w:rsid w:val="00137847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378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847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3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1333</Words>
  <Characters>7602</Characters>
  <Application>Microsoft Macintosh Word</Application>
  <DocSecurity>0</DocSecurity>
  <Lines>63</Lines>
  <Paragraphs>15</Paragraphs>
  <ScaleCrop>false</ScaleCrop>
  <Company>Eternity Bible College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Sprinkle</dc:creator>
  <cp:keywords/>
  <cp:lastModifiedBy>Preston Sprinkle</cp:lastModifiedBy>
  <cp:revision>2</cp:revision>
  <dcterms:created xsi:type="dcterms:W3CDTF">2011-12-07T21:52:00Z</dcterms:created>
  <dcterms:modified xsi:type="dcterms:W3CDTF">2011-12-07T22:00:00Z</dcterms:modified>
</cp:coreProperties>
</file>